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1" w:rsidRPr="005D18A9" w:rsidRDefault="00682D81" w:rsidP="00682D81">
      <w:pPr>
        <w:spacing w:before="240" w:after="12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5D18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Документы, необходимые в  МДЦ «Артек»:</w:t>
      </w:r>
    </w:p>
    <w:p w:rsidR="00F72027" w:rsidRDefault="00682D81" w:rsidP="00682D81">
      <w:pPr>
        <w:spacing w:after="125" w:line="250" w:lineRule="atLeast"/>
        <w:jc w:val="both"/>
        <w:rPr>
          <w:rFonts w:eastAsia="Times New Roman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 xml:space="preserve">- </w:t>
      </w:r>
      <w:r w:rsidR="00F72027">
        <w:rPr>
          <w:rFonts w:eastAsia="Times New Roman" w:cs="Helvetica"/>
          <w:color w:val="000000"/>
          <w:sz w:val="18"/>
          <w:szCs w:val="18"/>
        </w:rPr>
        <w:t>К</w:t>
      </w: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опи</w:t>
      </w:r>
      <w:r w:rsidR="00F72027">
        <w:rPr>
          <w:rFonts w:eastAsia="Times New Roman" w:cs="Helvetica"/>
          <w:color w:val="000000"/>
          <w:sz w:val="18"/>
          <w:szCs w:val="18"/>
        </w:rPr>
        <w:t>я</w:t>
      </w: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 xml:space="preserve"> свидетельства о рождении ребенка</w:t>
      </w:r>
      <w:r w:rsidR="00F72027">
        <w:rPr>
          <w:rFonts w:eastAsia="Times New Roman" w:cs="Helvetica"/>
          <w:color w:val="000000"/>
          <w:sz w:val="18"/>
          <w:szCs w:val="18"/>
        </w:rPr>
        <w:t xml:space="preserve"> </w:t>
      </w:r>
      <w:proofErr w:type="gramStart"/>
      <w:r w:rsidR="00F72027">
        <w:rPr>
          <w:rFonts w:eastAsia="Times New Roman" w:cs="Helvetica"/>
          <w:color w:val="000000"/>
          <w:sz w:val="18"/>
          <w:szCs w:val="18"/>
        </w:rPr>
        <w:t xml:space="preserve">( </w:t>
      </w:r>
      <w:proofErr w:type="gramEnd"/>
      <w:r w:rsidR="00F72027">
        <w:rPr>
          <w:rFonts w:eastAsia="Times New Roman" w:cs="Helvetica"/>
          <w:color w:val="000000"/>
          <w:sz w:val="18"/>
          <w:szCs w:val="18"/>
        </w:rPr>
        <w:t>2 шт.)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В случае достижения ребенком 14 летнего возраста – светокопии паспорта ребенка (разворот с фотографией, разворот с местом регистрации)</w:t>
      </w:r>
      <w:r w:rsidR="00F72027">
        <w:rPr>
          <w:rFonts w:eastAsia="Times New Roman" w:cs="Helvetica"/>
          <w:color w:val="000000"/>
          <w:sz w:val="18"/>
          <w:szCs w:val="18"/>
        </w:rPr>
        <w:t xml:space="preserve"> (2 шт.)</w:t>
      </w: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;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заявление от родителя (законного представителя) о зачислении на обучение в ФГБОУ «МДЦ «Артек»</w:t>
      </w:r>
      <w:r w:rsidRPr="00682D81">
        <w:rPr>
          <w:rFonts w:ascii="Helvetica" w:eastAsia="Times New Roman" w:hAnsi="Helvetica" w:cs="Helvetica"/>
          <w:color w:val="000000"/>
          <w:sz w:val="18"/>
        </w:rPr>
        <w:t> </w:t>
      </w:r>
      <w:hyperlink r:id="rId6" w:tgtFrame="_blank" w:history="1">
        <w:r w:rsidRPr="00682D81">
          <w:rPr>
            <w:rFonts w:ascii="Helvetica" w:eastAsia="Times New Roman" w:hAnsi="Helvetica" w:cs="Helvetica"/>
            <w:color w:val="2459A8"/>
            <w:sz w:val="18"/>
          </w:rPr>
          <w:t>(скачать образец)</w:t>
        </w:r>
      </w:hyperlink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. Без заявления родителя ребенок в МДЦ «Артек» не принимается;</w:t>
      </w:r>
    </w:p>
    <w:p w:rsidR="00682D81" w:rsidRPr="00682D81" w:rsidRDefault="00682D81" w:rsidP="00682D81">
      <w:pPr>
        <w:spacing w:after="125" w:line="25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заявление на участие в активных видах деятельности (</w:t>
      </w:r>
      <w:hyperlink r:id="rId7" w:tgtFrame="_blank" w:history="1">
        <w:r w:rsidRPr="00682D81">
          <w:rPr>
            <w:rFonts w:ascii="Helvetica" w:eastAsia="Times New Roman" w:hAnsi="Helvetica" w:cs="Helvetica"/>
            <w:color w:val="2459A8"/>
            <w:sz w:val="18"/>
          </w:rPr>
          <w:t>скачать образец</w:t>
        </w:r>
      </w:hyperlink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).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медицинская карта установленного образца</w:t>
      </w:r>
      <w:r w:rsidRPr="00682D81">
        <w:rPr>
          <w:rFonts w:ascii="Helvetica" w:eastAsia="Times New Roman" w:hAnsi="Helvetica" w:cs="Helvetica"/>
          <w:color w:val="000000"/>
          <w:sz w:val="18"/>
        </w:rPr>
        <w:t> </w:t>
      </w:r>
      <w:hyperlink r:id="rId8" w:tgtFrame="_blank" w:history="1">
        <w:r w:rsidRPr="00682D81">
          <w:rPr>
            <w:rFonts w:ascii="Helvetica" w:eastAsia="Times New Roman" w:hAnsi="Helvetica" w:cs="Helvetica"/>
            <w:color w:val="2459A8"/>
            <w:sz w:val="18"/>
          </w:rPr>
          <w:t>(скачать образец)</w:t>
        </w:r>
      </w:hyperlink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, оформленные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выданные медицинской организацией не более чем за 10 дней до отъезда ребенка в Центр;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информированное добровольное согласие на медицинское вмешательство родителя (законного представителя)</w:t>
      </w:r>
      <w:r w:rsidRPr="00682D81">
        <w:rPr>
          <w:rFonts w:ascii="Helvetica" w:eastAsia="Times New Roman" w:hAnsi="Helvetica" w:cs="Helvetica"/>
          <w:color w:val="000000"/>
          <w:sz w:val="18"/>
        </w:rPr>
        <w:t> </w:t>
      </w:r>
      <w:hyperlink r:id="rId9" w:tgtFrame="_blank" w:history="1">
        <w:r w:rsidRPr="00682D81">
          <w:rPr>
            <w:rFonts w:ascii="Helvetica" w:eastAsia="Times New Roman" w:hAnsi="Helvetica" w:cs="Helvetica"/>
            <w:color w:val="2459A8"/>
            <w:sz w:val="18"/>
          </w:rPr>
          <w:t>(</w:t>
        </w:r>
        <w:proofErr w:type="gramStart"/>
        <w:r w:rsidRPr="00682D81">
          <w:rPr>
            <w:rFonts w:ascii="Helvetica" w:eastAsia="Times New Roman" w:hAnsi="Helvetica" w:cs="Helvetica"/>
            <w:color w:val="2459A8"/>
            <w:sz w:val="18"/>
          </w:rPr>
          <w:t>ск</w:t>
        </w:r>
      </w:hyperlink>
      <w:hyperlink r:id="rId10" w:tgtFrame="_blank" w:history="1">
        <w:r w:rsidRPr="00682D81">
          <w:rPr>
            <w:rFonts w:ascii="Helvetica" w:eastAsia="Times New Roman" w:hAnsi="Helvetica" w:cs="Helvetica"/>
            <w:color w:val="2459A8"/>
            <w:sz w:val="18"/>
          </w:rPr>
          <w:t>ачать</w:t>
        </w:r>
        <w:proofErr w:type="gramEnd"/>
        <w:r w:rsidRPr="00682D81">
          <w:rPr>
            <w:rFonts w:ascii="Helvetica" w:eastAsia="Times New Roman" w:hAnsi="Helvetica" w:cs="Helvetica"/>
            <w:color w:val="2459A8"/>
            <w:sz w:val="18"/>
          </w:rPr>
          <w:t xml:space="preserve"> образец)</w:t>
        </w:r>
      </w:hyperlink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;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справка о санитарно-эпидемиологическом окружении, выданная не ранее, чем за три дня до выезда в МДЦ «Артек»;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копия страхового медицинского полиса ребенка;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 xml:space="preserve">- </w:t>
      </w:r>
      <w:proofErr w:type="gramStart"/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заполненная</w:t>
      </w:r>
      <w:proofErr w:type="gramEnd"/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 xml:space="preserve"> путёвку на ребенка с подписью одного из родителей (законного представителя) ребенка</w:t>
      </w:r>
      <w:r w:rsidRPr="00682D81">
        <w:rPr>
          <w:rFonts w:ascii="Helvetica" w:eastAsia="Times New Roman" w:hAnsi="Helvetica" w:cs="Helvetica"/>
          <w:color w:val="000000"/>
          <w:sz w:val="18"/>
        </w:rPr>
        <w:t> </w:t>
      </w:r>
      <w:hyperlink r:id="rId11" w:tgtFrame="_blank" w:history="1">
        <w:r w:rsidRPr="00682D81">
          <w:rPr>
            <w:rFonts w:ascii="Helvetica" w:eastAsia="Times New Roman" w:hAnsi="Helvetica" w:cs="Helvetica"/>
            <w:color w:val="2459A8"/>
            <w:sz w:val="18"/>
          </w:rPr>
          <w:t>(скачать образец)</w:t>
        </w:r>
      </w:hyperlink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682D81" w:rsidRP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заполненная анкета Форма 5 в одном экземпляре на ребенка (для предоставления в ФМС РФ)</w:t>
      </w:r>
      <w:r w:rsidRPr="00682D81">
        <w:rPr>
          <w:rFonts w:ascii="Helvetica" w:eastAsia="Times New Roman" w:hAnsi="Helvetica" w:cs="Helvetica"/>
          <w:color w:val="000000"/>
          <w:sz w:val="18"/>
        </w:rPr>
        <w:t> </w:t>
      </w:r>
      <w:hyperlink r:id="rId12" w:tgtFrame="_blank" w:history="1">
        <w:r w:rsidRPr="00682D81">
          <w:rPr>
            <w:rFonts w:ascii="Helvetica" w:eastAsia="Times New Roman" w:hAnsi="Helvetica" w:cs="Helvetica"/>
            <w:color w:val="2459A8"/>
            <w:sz w:val="18"/>
          </w:rPr>
          <w:t>(скачать образец)</w:t>
        </w:r>
      </w:hyperlink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.</w:t>
      </w:r>
    </w:p>
    <w:p w:rsidR="00682D81" w:rsidRDefault="00682D81" w:rsidP="00682D81">
      <w:pPr>
        <w:spacing w:after="125" w:line="25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gramStart"/>
      <w:r w:rsidRPr="00682D81">
        <w:rPr>
          <w:rFonts w:ascii="Helvetica" w:eastAsia="Times New Roman" w:hAnsi="Helvetica" w:cs="Helvetica"/>
          <w:color w:val="000000"/>
          <w:sz w:val="18"/>
          <w:szCs w:val="18"/>
        </w:rPr>
        <w:t>- 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 (в электронном виде).</w:t>
      </w:r>
      <w:proofErr w:type="gramEnd"/>
    </w:p>
    <w:p w:rsidR="00682D81" w:rsidRPr="005D18A9" w:rsidRDefault="00682D81" w:rsidP="00682D81">
      <w:pPr>
        <w:spacing w:after="125" w:line="250" w:lineRule="atLeast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D18A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Документы на смену</w:t>
      </w:r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Путёвка установленного образца </w:t>
      </w:r>
      <w:r w:rsidRPr="00682D81">
        <w:rPr>
          <w:rFonts w:ascii="inherit" w:eastAsia="Times New Roman" w:hAnsi="inherit" w:cs="Times New Roman"/>
          <w:color w:val="433B33"/>
          <w:sz w:val="20"/>
          <w:szCs w:val="20"/>
        </w:rPr>
        <w:br/>
        <w:t>с заполненными полями и подписью родителя или официального представителя</w:t>
      </w:r>
      <w:proofErr w:type="gramStart"/>
      <w:r w:rsidRPr="00682D81">
        <w:rPr>
          <w:rFonts w:ascii="inherit" w:eastAsia="Times New Roman" w:hAnsi="inherit" w:cs="Times New Roman"/>
          <w:color w:val="433B33"/>
          <w:sz w:val="20"/>
          <w:szCs w:val="20"/>
        </w:rPr>
        <w:t> </w:t>
      </w:r>
      <w:r w:rsidRPr="00682D81">
        <w:rPr>
          <w:rFonts w:ascii="inherit" w:eastAsia="Times New Roman" w:hAnsi="inherit" w:cs="Times New Roman"/>
          <w:color w:val="433B33"/>
          <w:sz w:val="20"/>
          <w:szCs w:val="20"/>
        </w:rPr>
        <w:br/>
      </w:r>
      <w:hyperlink r:id="rId13" w:history="1">
        <w:r w:rsidRPr="00682D81">
          <w:rPr>
            <w:rFonts w:ascii="inherit" w:eastAsia="Times New Roman" w:hAnsi="inherit" w:cs="Times New Roman"/>
            <w:color w:val="2575D2"/>
            <w:sz w:val="20"/>
          </w:rPr>
          <w:t>С</w:t>
        </w:r>
        <w:proofErr w:type="gramEnd"/>
        <w:r w:rsidRPr="00682D81">
          <w:rPr>
            <w:rFonts w:ascii="inherit" w:eastAsia="Times New Roman" w:hAnsi="inherit" w:cs="Times New Roman"/>
            <w:color w:val="2575D2"/>
            <w:sz w:val="20"/>
          </w:rPr>
          <w:t>качать шаблон</w:t>
        </w:r>
      </w:hyperlink>
    </w:p>
    <w:p w:rsidR="00682D81" w:rsidRPr="00682D81" w:rsidRDefault="00682D81" w:rsidP="00682D81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33B33"/>
          <w:sz w:val="20"/>
          <w:szCs w:val="20"/>
        </w:rPr>
      </w:pPr>
      <w:r w:rsidRPr="00682D81">
        <w:rPr>
          <w:rFonts w:ascii="PT Sans" w:eastAsia="Times New Roman" w:hAnsi="PT Sans" w:cs="Times New Roman"/>
          <w:color w:val="433B33"/>
          <w:sz w:val="20"/>
        </w:rPr>
        <w:t> </w:t>
      </w:r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FFFFFF"/>
          <w:sz w:val="38"/>
        </w:rPr>
        <w:t>2</w:t>
      </w:r>
      <w:r>
        <w:rPr>
          <w:rFonts w:ascii="inherit" w:eastAsia="Times New Roman" w:hAnsi="inherit" w:cs="Times New Roman"/>
          <w:noProof/>
          <w:color w:val="433B33"/>
          <w:sz w:val="20"/>
          <w:szCs w:val="20"/>
        </w:rPr>
        <w:drawing>
          <wp:inline distT="0" distB="0" distL="0" distR="0">
            <wp:extent cx="1582420" cy="1868805"/>
            <wp:effectExtent l="19050" t="0" r="0" b="0"/>
            <wp:docPr id="1" name="Рисунок 1" descr="http://www.smena.org/netcat_files/7/10/img_do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ena.org/netcat_files/7/10/img_doc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1" w:rsidRPr="00682D81" w:rsidRDefault="00682D81" w:rsidP="00682D81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Медицинская справка по форме №079</w:t>
      </w:r>
      <w:proofErr w:type="gramStart"/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/У</w:t>
      </w:r>
      <w:proofErr w:type="gramEnd"/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, оформленная в лечебно-профилактическом учреждении по месту жительства обучающегося с отсутствием противопоказаний для пребывания в детских оздоровительных учреждениях (выдана не более, чем за 10 дней до заезда)</w:t>
      </w:r>
      <w:r w:rsidRPr="00682D81">
        <w:rPr>
          <w:rFonts w:ascii="inherit" w:eastAsia="Times New Roman" w:hAnsi="inherit" w:cs="Times New Roman"/>
          <w:color w:val="433B33"/>
          <w:sz w:val="20"/>
          <w:szCs w:val="20"/>
        </w:rPr>
        <w:br/>
      </w:r>
      <w:hyperlink r:id="rId15" w:history="1">
        <w:r w:rsidRPr="00682D81">
          <w:rPr>
            <w:rFonts w:ascii="inherit" w:eastAsia="Times New Roman" w:hAnsi="inherit" w:cs="Times New Roman"/>
            <w:color w:val="2575D2"/>
            <w:sz w:val="20"/>
          </w:rPr>
          <w:t>Скачать шаблон</w:t>
        </w:r>
      </w:hyperlink>
    </w:p>
    <w:p w:rsidR="00682D81" w:rsidRPr="00682D81" w:rsidRDefault="00682D81" w:rsidP="00682D81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33B33"/>
          <w:sz w:val="20"/>
          <w:szCs w:val="20"/>
        </w:rPr>
      </w:pPr>
      <w:r w:rsidRPr="00682D81">
        <w:rPr>
          <w:rFonts w:ascii="PT Sans" w:eastAsia="Times New Roman" w:hAnsi="PT Sans" w:cs="Times New Roman"/>
          <w:color w:val="433B33"/>
          <w:sz w:val="20"/>
        </w:rPr>
        <w:t> </w:t>
      </w:r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FFFFFF"/>
          <w:sz w:val="38"/>
        </w:rPr>
        <w:lastRenderedPageBreak/>
        <w:t>3</w:t>
      </w:r>
      <w:r>
        <w:rPr>
          <w:rFonts w:ascii="inherit" w:eastAsia="Times New Roman" w:hAnsi="inherit" w:cs="Times New Roman"/>
          <w:noProof/>
          <w:color w:val="433B33"/>
          <w:sz w:val="20"/>
          <w:szCs w:val="20"/>
        </w:rPr>
        <w:drawing>
          <wp:inline distT="0" distB="0" distL="0" distR="0">
            <wp:extent cx="1677670" cy="1812925"/>
            <wp:effectExtent l="0" t="0" r="0" b="0"/>
            <wp:docPr id="2" name="Рисунок 2" descr="http://www.smena.org/netcat_files/7/10/img_do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ena.org/netcat_files/7/10/img_doc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1" w:rsidRPr="00682D81" w:rsidRDefault="00682D81" w:rsidP="00682D81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3 копии свидетельства о рождении или паспорта (с пропиской)</w:t>
      </w:r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FFFFFF"/>
          <w:sz w:val="38"/>
        </w:rPr>
        <w:t>4</w:t>
      </w:r>
      <w:r>
        <w:rPr>
          <w:rFonts w:ascii="inherit" w:eastAsia="Times New Roman" w:hAnsi="inherit" w:cs="Times New Roman"/>
          <w:noProof/>
          <w:color w:val="433B33"/>
          <w:sz w:val="20"/>
          <w:szCs w:val="20"/>
        </w:rPr>
        <w:drawing>
          <wp:inline distT="0" distB="0" distL="0" distR="0">
            <wp:extent cx="1670050" cy="1860550"/>
            <wp:effectExtent l="19050" t="0" r="6350" b="0"/>
            <wp:docPr id="3" name="Рисунок 3" descr="http://www.smena.org/netcat_files/7/10/img_do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ena.org/netcat_files/7/10/img_doc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1" w:rsidRPr="00682D81" w:rsidRDefault="00682D81" w:rsidP="00682D81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Копия страхового медицинского полиса, имеющего срок действия на момент пребывания в ВДЦ «Смена»</w:t>
      </w:r>
    </w:p>
    <w:p w:rsidR="00682D81" w:rsidRPr="00682D81" w:rsidRDefault="00682D81" w:rsidP="00682D81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33B33"/>
          <w:sz w:val="20"/>
          <w:szCs w:val="20"/>
        </w:rPr>
      </w:pPr>
      <w:r w:rsidRPr="00682D81">
        <w:rPr>
          <w:rFonts w:ascii="PT Sans" w:eastAsia="Times New Roman" w:hAnsi="PT Sans" w:cs="Times New Roman"/>
          <w:color w:val="433B33"/>
          <w:sz w:val="20"/>
        </w:rPr>
        <w:t> </w:t>
      </w:r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FFFFFF"/>
          <w:sz w:val="38"/>
        </w:rPr>
        <w:t>5</w:t>
      </w:r>
      <w:r>
        <w:rPr>
          <w:rFonts w:ascii="inherit" w:eastAsia="Times New Roman" w:hAnsi="inherit" w:cs="Times New Roman"/>
          <w:noProof/>
          <w:color w:val="433B33"/>
          <w:sz w:val="20"/>
          <w:szCs w:val="20"/>
        </w:rPr>
        <w:drawing>
          <wp:inline distT="0" distB="0" distL="0" distR="0">
            <wp:extent cx="1637665" cy="1192530"/>
            <wp:effectExtent l="19050" t="0" r="635" b="0"/>
            <wp:docPr id="4" name="Рисунок 4" descr="http://www.smena.org/netcat_files/7/10/img_do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ena.org/netcat_files/7/10/img_doc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1" w:rsidRPr="00682D81" w:rsidRDefault="00682D81" w:rsidP="00682D81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Справка о санитарно-эпидемиологическом окружении (выдана не ранее, чем за 3 дня до отъезда)</w:t>
      </w:r>
    </w:p>
    <w:p w:rsidR="00682D81" w:rsidRPr="00682D81" w:rsidRDefault="00682D81" w:rsidP="00682D81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33B33"/>
          <w:sz w:val="20"/>
          <w:szCs w:val="20"/>
        </w:rPr>
      </w:pPr>
      <w:r w:rsidRPr="00682D81">
        <w:rPr>
          <w:rFonts w:ascii="PT Sans" w:eastAsia="Times New Roman" w:hAnsi="PT Sans" w:cs="Times New Roman"/>
          <w:color w:val="433B33"/>
          <w:sz w:val="20"/>
        </w:rPr>
        <w:t> </w:t>
      </w:r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FFFFFF"/>
          <w:sz w:val="38"/>
        </w:rPr>
        <w:t>6</w:t>
      </w:r>
      <w:r>
        <w:rPr>
          <w:rFonts w:ascii="inherit" w:eastAsia="Times New Roman" w:hAnsi="inherit" w:cs="Times New Roman"/>
          <w:noProof/>
          <w:color w:val="433B33"/>
          <w:sz w:val="20"/>
          <w:szCs w:val="20"/>
        </w:rPr>
        <w:drawing>
          <wp:inline distT="0" distB="0" distL="0" distR="0">
            <wp:extent cx="1900555" cy="1900555"/>
            <wp:effectExtent l="19050" t="0" r="4445" b="0"/>
            <wp:docPr id="5" name="Рисунок 5" descr="http://www.smena.org/netcat_files/7/10/Bez_imen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ena.org/netcat_files/7/10/Bez_imeni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1" w:rsidRPr="00682D81" w:rsidRDefault="00682D81" w:rsidP="00682D81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Заявление для родителей </w:t>
      </w:r>
      <w:r w:rsidRPr="00682D81">
        <w:rPr>
          <w:rFonts w:ascii="inherit" w:eastAsia="Times New Roman" w:hAnsi="inherit" w:cs="Times New Roman"/>
          <w:color w:val="433B33"/>
          <w:sz w:val="20"/>
          <w:szCs w:val="20"/>
        </w:rPr>
        <w:br/>
      </w: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(законных представителей)</w:t>
      </w:r>
      <w:r w:rsidRPr="00682D81">
        <w:rPr>
          <w:rFonts w:ascii="inherit" w:eastAsia="Times New Roman" w:hAnsi="inherit" w:cs="Times New Roman"/>
          <w:color w:val="433B33"/>
          <w:sz w:val="20"/>
          <w:szCs w:val="20"/>
        </w:rPr>
        <w:br/>
      </w:r>
      <w:hyperlink r:id="rId20" w:history="1">
        <w:r w:rsidRPr="00682D81">
          <w:rPr>
            <w:rFonts w:ascii="inherit" w:eastAsia="Times New Roman" w:hAnsi="inherit" w:cs="Times New Roman"/>
            <w:color w:val="2575D2"/>
            <w:sz w:val="20"/>
          </w:rPr>
          <w:t>Скачать шаблон</w:t>
        </w:r>
      </w:hyperlink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FFFFFF"/>
          <w:sz w:val="38"/>
        </w:rPr>
        <w:lastRenderedPageBreak/>
        <w:t>7</w:t>
      </w:r>
      <w:r>
        <w:rPr>
          <w:rFonts w:ascii="inherit" w:eastAsia="Times New Roman" w:hAnsi="inherit" w:cs="Times New Roman"/>
          <w:noProof/>
          <w:color w:val="433B33"/>
          <w:sz w:val="20"/>
          <w:szCs w:val="20"/>
        </w:rPr>
        <w:drawing>
          <wp:inline distT="0" distB="0" distL="0" distR="0">
            <wp:extent cx="1900555" cy="1900555"/>
            <wp:effectExtent l="19050" t="0" r="4445" b="0"/>
            <wp:docPr id="6" name="Рисунок 6" descr="http://www.smena.org/netcat_files/7/10/Bez_imeni_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ena.org/netcat_files/7/10/Bez_imeni_1_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1" w:rsidRPr="00682D81" w:rsidRDefault="00682D81" w:rsidP="00682D81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Согласие на обработку персональных данных</w:t>
      </w:r>
      <w:proofErr w:type="gramStart"/>
      <w:r w:rsidRPr="00682D81">
        <w:rPr>
          <w:rFonts w:ascii="inherit" w:eastAsia="Times New Roman" w:hAnsi="inherit" w:cs="Times New Roman"/>
          <w:color w:val="433B33"/>
          <w:sz w:val="20"/>
          <w:szCs w:val="20"/>
        </w:rPr>
        <w:br/>
      </w:r>
      <w:hyperlink r:id="rId22" w:history="1">
        <w:r w:rsidRPr="00682D81">
          <w:rPr>
            <w:rFonts w:ascii="inherit" w:eastAsia="Times New Roman" w:hAnsi="inherit" w:cs="Times New Roman"/>
            <w:color w:val="2575D2"/>
            <w:sz w:val="20"/>
          </w:rPr>
          <w:t>С</w:t>
        </w:r>
        <w:proofErr w:type="gramEnd"/>
        <w:r w:rsidRPr="00682D81">
          <w:rPr>
            <w:rFonts w:ascii="inherit" w:eastAsia="Times New Roman" w:hAnsi="inherit" w:cs="Times New Roman"/>
            <w:color w:val="2575D2"/>
            <w:sz w:val="20"/>
          </w:rPr>
          <w:t>качать шаблон</w:t>
        </w:r>
      </w:hyperlink>
    </w:p>
    <w:p w:rsidR="00682D81" w:rsidRPr="00682D81" w:rsidRDefault="00682D81" w:rsidP="00682D81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433B33"/>
          <w:sz w:val="20"/>
          <w:szCs w:val="20"/>
        </w:rPr>
      </w:pPr>
      <w:r w:rsidRPr="00682D81">
        <w:rPr>
          <w:rFonts w:ascii="PT Sans" w:eastAsia="Times New Roman" w:hAnsi="PT Sans" w:cs="Times New Roman"/>
          <w:color w:val="433B33"/>
          <w:sz w:val="20"/>
        </w:rPr>
        <w:t> </w:t>
      </w:r>
    </w:p>
    <w:p w:rsidR="00682D81" w:rsidRPr="00682D81" w:rsidRDefault="00682D81" w:rsidP="00682D8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FFFFFF"/>
          <w:sz w:val="38"/>
        </w:rPr>
        <w:t>8</w:t>
      </w:r>
      <w:r>
        <w:rPr>
          <w:rFonts w:ascii="inherit" w:eastAsia="Times New Roman" w:hAnsi="inherit" w:cs="Times New Roman"/>
          <w:noProof/>
          <w:color w:val="433B33"/>
          <w:sz w:val="20"/>
          <w:szCs w:val="20"/>
        </w:rPr>
        <w:drawing>
          <wp:inline distT="0" distB="0" distL="0" distR="0">
            <wp:extent cx="1733550" cy="1837055"/>
            <wp:effectExtent l="19050" t="0" r="0" b="0"/>
            <wp:docPr id="7" name="Рисунок 7" descr="http://www.smena.org/netcat_files/7/10/img_doc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ena.org/netcat_files/7/10/img_doc1_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81" w:rsidRPr="00682D81" w:rsidRDefault="00682D81" w:rsidP="00682D81">
      <w:pPr>
        <w:shd w:val="clear" w:color="auto" w:fill="FFFFFF"/>
        <w:spacing w:after="0" w:line="250" w:lineRule="atLeast"/>
        <w:textAlignment w:val="baseline"/>
        <w:rPr>
          <w:rFonts w:ascii="inherit" w:eastAsia="Times New Roman" w:hAnsi="inherit" w:cs="Times New Roman"/>
          <w:color w:val="433B33"/>
          <w:sz w:val="20"/>
          <w:szCs w:val="20"/>
        </w:rPr>
      </w:pPr>
      <w:r w:rsidRPr="00682D81">
        <w:rPr>
          <w:rFonts w:ascii="inherit" w:eastAsia="Times New Roman" w:hAnsi="inherit" w:cs="Times New Roman"/>
          <w:b/>
          <w:bCs/>
          <w:color w:val="433B33"/>
          <w:sz w:val="20"/>
        </w:rPr>
        <w:t>Сертификат прививок</w:t>
      </w:r>
    </w:p>
    <w:p w:rsidR="00233283" w:rsidRDefault="00233283"/>
    <w:sectPr w:rsidR="00233283" w:rsidSect="00B0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5D4"/>
    <w:multiLevelType w:val="multilevel"/>
    <w:tmpl w:val="0C9C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81"/>
    <w:rsid w:val="00233283"/>
    <w:rsid w:val="005D18A9"/>
    <w:rsid w:val="00682D81"/>
    <w:rsid w:val="006B56AE"/>
    <w:rsid w:val="00851EEA"/>
    <w:rsid w:val="00991599"/>
    <w:rsid w:val="00B07526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D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D81"/>
  </w:style>
  <w:style w:type="character" w:styleId="a4">
    <w:name w:val="Hyperlink"/>
    <w:basedOn w:val="a0"/>
    <w:uiPriority w:val="99"/>
    <w:semiHidden/>
    <w:unhideWhenUsed/>
    <w:rsid w:val="00682D81"/>
    <w:rPr>
      <w:color w:val="0000FF"/>
      <w:u w:val="single"/>
    </w:rPr>
  </w:style>
  <w:style w:type="character" w:styleId="a5">
    <w:name w:val="Strong"/>
    <w:basedOn w:val="a0"/>
    <w:uiPriority w:val="22"/>
    <w:qFormat/>
    <w:rsid w:val="00682D81"/>
    <w:rPr>
      <w:b/>
      <w:bCs/>
    </w:rPr>
  </w:style>
  <w:style w:type="character" w:customStyle="1" w:styleId="b-numb">
    <w:name w:val="b-numb"/>
    <w:basedOn w:val="a0"/>
    <w:rsid w:val="00682D81"/>
  </w:style>
  <w:style w:type="paragraph" w:styleId="a6">
    <w:name w:val="Balloon Text"/>
    <w:basedOn w:val="a"/>
    <w:link w:val="a7"/>
    <w:uiPriority w:val="99"/>
    <w:semiHidden/>
    <w:unhideWhenUsed/>
    <w:rsid w:val="006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D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D81"/>
  </w:style>
  <w:style w:type="character" w:styleId="a4">
    <w:name w:val="Hyperlink"/>
    <w:basedOn w:val="a0"/>
    <w:uiPriority w:val="99"/>
    <w:semiHidden/>
    <w:unhideWhenUsed/>
    <w:rsid w:val="00682D81"/>
    <w:rPr>
      <w:color w:val="0000FF"/>
      <w:u w:val="single"/>
    </w:rPr>
  </w:style>
  <w:style w:type="character" w:styleId="a5">
    <w:name w:val="Strong"/>
    <w:basedOn w:val="a0"/>
    <w:uiPriority w:val="22"/>
    <w:qFormat/>
    <w:rsid w:val="00682D81"/>
    <w:rPr>
      <w:b/>
      <w:bCs/>
    </w:rPr>
  </w:style>
  <w:style w:type="character" w:customStyle="1" w:styleId="b-numb">
    <w:name w:val="b-numb"/>
    <w:basedOn w:val="a0"/>
    <w:rsid w:val="00682D81"/>
  </w:style>
  <w:style w:type="paragraph" w:styleId="a6">
    <w:name w:val="Balloon Text"/>
    <w:basedOn w:val="a"/>
    <w:link w:val="a7"/>
    <w:uiPriority w:val="99"/>
    <w:semiHidden/>
    <w:unhideWhenUsed/>
    <w:rsid w:val="0068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media.artek.org/media/uploads/informaciya-dlya-roditelyay/medkarta.docx" TargetMode="External"/><Relationship Id="rId13" Type="http://schemas.openxmlformats.org/officeDocument/2006/relationships/hyperlink" Target="https://yadi.sk/d/6oPRNR36r6FnP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hyperlink" Target="https://docs.google.com/viewer?docex=1&amp;url=http://media.artek.org/media/uploads/informaciya-dlya-roditelyay/zayavlenie-na-uchastie-v-aktivnostyah.pdf" TargetMode="External"/><Relationship Id="rId12" Type="http://schemas.openxmlformats.org/officeDocument/2006/relationships/hyperlink" Target="https://docs.google.com/viewer?url=http://media.artek.org/media/uploads/informaciya-dlya-roditelyay/anketa-dlya-fms-4-sht.rtf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yadi.sk/i/2jjGpw2ZmxD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media.artek.org/media/uploads/informaciya-dlya-roditelyay/zayavlenie-o-zachislenii.docx" TargetMode="External"/><Relationship Id="rId11" Type="http://schemas.openxmlformats.org/officeDocument/2006/relationships/hyperlink" Target="https://docs.google.com/viewer?url=http://media.artek.org/media/uploads/informaciya-dlya-roditelyay/informaciya-dlya-roditelyayputevka-dop-2016pdf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zFB32AURo5ndu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docs.google.com/viewer?url=http://media.artek.org/media/uploads/informaciya-dlya-roditelyay/dobrovolnoe-soglasie.doc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://media.artek.org/media/uploads/informaciya-dlya-roditelyay/dobrovolnoe-soglasie.doc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yadi.sk/i/cDUnmtwHmxDz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KCSON</cp:lastModifiedBy>
  <cp:revision>3</cp:revision>
  <dcterms:created xsi:type="dcterms:W3CDTF">2017-02-01T12:02:00Z</dcterms:created>
  <dcterms:modified xsi:type="dcterms:W3CDTF">2017-02-01T12:03:00Z</dcterms:modified>
</cp:coreProperties>
</file>